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E627" w14:textId="7B91F70A" w:rsidR="004862B1" w:rsidRPr="001C5FD8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C5FD8">
        <w:rPr>
          <w:rFonts w:cstheme="minorHAnsi"/>
          <w:b/>
          <w:bCs/>
          <w:sz w:val="22"/>
          <w:szCs w:val="22"/>
        </w:rPr>
        <w:t>Theme 3 Networking</w:t>
      </w:r>
      <w:r w:rsidR="008E2A99" w:rsidRPr="001C5FD8">
        <w:rPr>
          <w:rFonts w:cstheme="minorHAnsi"/>
          <w:b/>
          <w:bCs/>
          <w:sz w:val="22"/>
          <w:szCs w:val="22"/>
        </w:rPr>
        <w:t xml:space="preserve"> </w:t>
      </w:r>
      <w:r w:rsidRPr="001C5FD8">
        <w:rPr>
          <w:rFonts w:cstheme="minorHAnsi"/>
          <w:b/>
          <w:bCs/>
          <w:sz w:val="22"/>
          <w:szCs w:val="22"/>
        </w:rPr>
        <w:t xml:space="preserve">/ Mentoring </w:t>
      </w:r>
    </w:p>
    <w:p w14:paraId="390B2136" w14:textId="77777777" w:rsidR="004862B1" w:rsidRPr="001C5FD8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2E5D4762" w14:textId="509D34C2" w:rsidR="004862B1" w:rsidRPr="001C5FD8" w:rsidRDefault="004862B1" w:rsidP="00C717F8">
      <w:pPr>
        <w:rPr>
          <w:rFonts w:cstheme="minorHAnsi"/>
          <w:color w:val="000000" w:themeColor="text1"/>
          <w:sz w:val="22"/>
          <w:szCs w:val="22"/>
        </w:rPr>
      </w:pPr>
      <w:r w:rsidRPr="001C5FD8">
        <w:rPr>
          <w:rFonts w:cstheme="minorHAnsi"/>
          <w:b/>
          <w:bCs/>
          <w:color w:val="000000" w:themeColor="text1"/>
          <w:sz w:val="22"/>
          <w:szCs w:val="22"/>
        </w:rPr>
        <w:t>Summary</w:t>
      </w:r>
      <w:r w:rsidRPr="001C5FD8">
        <w:rPr>
          <w:rFonts w:cstheme="minorHAnsi"/>
          <w:color w:val="000000" w:themeColor="text1"/>
          <w:sz w:val="22"/>
          <w:szCs w:val="22"/>
        </w:rPr>
        <w:t xml:space="preserve"> </w:t>
      </w:r>
      <w:r w:rsidR="00B10FF8" w:rsidRPr="001C5FD8">
        <w:rPr>
          <w:rFonts w:cstheme="minorHAnsi"/>
          <w:color w:val="000000" w:themeColor="text1"/>
          <w:sz w:val="22"/>
          <w:szCs w:val="22"/>
        </w:rPr>
        <w:t xml:space="preserve">– </w:t>
      </w:r>
      <w:r w:rsidR="00C717F8" w:rsidRPr="001C5FD8">
        <w:rPr>
          <w:rFonts w:cstheme="minorHAnsi"/>
          <w:color w:val="000000" w:themeColor="text1"/>
          <w:sz w:val="22"/>
          <w:szCs w:val="22"/>
        </w:rPr>
        <w:t xml:space="preserve">Create networking and mentoring opportunities with an intentional focus on people of color, women and veterans.  </w:t>
      </w:r>
      <w:r w:rsidR="00E93D35" w:rsidRPr="001C5FD8">
        <w:rPr>
          <w:rFonts w:cstheme="minorHAnsi"/>
          <w:color w:val="000000" w:themeColor="text1"/>
          <w:sz w:val="22"/>
          <w:szCs w:val="22"/>
        </w:rPr>
        <w:t xml:space="preserve">Use “Grow Your Own” concepts to create </w:t>
      </w:r>
      <w:r w:rsidR="00B10FF8" w:rsidRPr="001C5FD8">
        <w:rPr>
          <w:rFonts w:cstheme="minorHAnsi"/>
          <w:color w:val="000000" w:themeColor="text1"/>
          <w:sz w:val="22"/>
          <w:szCs w:val="22"/>
        </w:rPr>
        <w:t xml:space="preserve">mentoring and networking </w:t>
      </w:r>
      <w:r w:rsidR="00C717F8" w:rsidRPr="001C5FD8">
        <w:rPr>
          <w:rFonts w:cstheme="minorHAnsi"/>
          <w:color w:val="000000" w:themeColor="text1"/>
          <w:sz w:val="22"/>
          <w:szCs w:val="22"/>
        </w:rPr>
        <w:t xml:space="preserve">opportunities to </w:t>
      </w:r>
      <w:r w:rsidR="00B10FF8" w:rsidRPr="001C5FD8">
        <w:rPr>
          <w:rFonts w:cstheme="minorHAnsi"/>
          <w:color w:val="000000" w:themeColor="text1"/>
          <w:sz w:val="22"/>
          <w:szCs w:val="22"/>
        </w:rPr>
        <w:t>provide encouragement in personal development, assistance in identify</w:t>
      </w:r>
      <w:r w:rsidR="008E2A99" w:rsidRPr="001C5FD8">
        <w:rPr>
          <w:rFonts w:cstheme="minorHAnsi"/>
          <w:color w:val="000000" w:themeColor="text1"/>
          <w:sz w:val="22"/>
          <w:szCs w:val="22"/>
        </w:rPr>
        <w:t>ing</w:t>
      </w:r>
      <w:r w:rsidR="00B10FF8" w:rsidRPr="001C5FD8">
        <w:rPr>
          <w:rFonts w:cstheme="minorHAnsi"/>
          <w:color w:val="000000" w:themeColor="text1"/>
          <w:sz w:val="22"/>
          <w:szCs w:val="22"/>
        </w:rPr>
        <w:t xml:space="preserve"> and achieving career goals</w:t>
      </w:r>
      <w:r w:rsidR="00C717F8" w:rsidRPr="001C5FD8">
        <w:rPr>
          <w:rFonts w:cstheme="minorHAnsi"/>
          <w:color w:val="000000" w:themeColor="text1"/>
          <w:sz w:val="22"/>
          <w:szCs w:val="22"/>
        </w:rPr>
        <w:t>, and increase the talent and entrepreneurial capacity of the community.</w:t>
      </w:r>
      <w:r w:rsidR="00B10FF8" w:rsidRPr="001C5FD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B884874" w14:textId="77777777" w:rsidR="004862B1" w:rsidRPr="001C5FD8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4650596A" w14:textId="3867080D" w:rsidR="004862B1" w:rsidRPr="001C5FD8" w:rsidRDefault="004862B1" w:rsidP="00C717F8">
      <w:pPr>
        <w:rPr>
          <w:rFonts w:cstheme="minorHAnsi"/>
          <w:color w:val="000000" w:themeColor="text1"/>
          <w:sz w:val="22"/>
          <w:szCs w:val="22"/>
        </w:rPr>
      </w:pPr>
      <w:r w:rsidRPr="001C5FD8">
        <w:rPr>
          <w:rFonts w:cstheme="minorHAnsi"/>
          <w:b/>
          <w:bCs/>
          <w:color w:val="000000" w:themeColor="text1"/>
          <w:sz w:val="22"/>
          <w:szCs w:val="22"/>
        </w:rPr>
        <w:t>Objective</w:t>
      </w:r>
      <w:r w:rsidRPr="001C5FD8">
        <w:rPr>
          <w:rFonts w:cstheme="minorHAnsi"/>
          <w:color w:val="000000" w:themeColor="text1"/>
          <w:sz w:val="22"/>
          <w:szCs w:val="22"/>
        </w:rPr>
        <w:t xml:space="preserve"> </w:t>
      </w:r>
      <w:r w:rsidR="00AD4998" w:rsidRPr="001C5FD8">
        <w:rPr>
          <w:rFonts w:cstheme="minorHAnsi"/>
          <w:color w:val="000000" w:themeColor="text1"/>
          <w:sz w:val="22"/>
          <w:szCs w:val="22"/>
        </w:rPr>
        <w:t>–</w:t>
      </w:r>
      <w:r w:rsidR="00046990" w:rsidRPr="001C5FD8">
        <w:rPr>
          <w:rFonts w:cstheme="minorHAnsi"/>
          <w:color w:val="000000" w:themeColor="text1"/>
          <w:sz w:val="22"/>
          <w:szCs w:val="22"/>
        </w:rPr>
        <w:t xml:space="preserve"> </w:t>
      </w:r>
      <w:r w:rsidR="00C717F8" w:rsidRPr="001C5FD8">
        <w:rPr>
          <w:rFonts w:cstheme="minorHAnsi"/>
          <w:color w:val="000000" w:themeColor="text1"/>
          <w:sz w:val="22"/>
          <w:szCs w:val="22"/>
        </w:rPr>
        <w:t>Create ____ mentoring relationships (alum to alum, alum to student, upper level student to new student, community leaders to students, seasoned entrepreneur to beginning entrepreneur, etc.)</w:t>
      </w:r>
      <w:r w:rsidR="00585DBC" w:rsidRPr="001C5FD8">
        <w:rPr>
          <w:rFonts w:cstheme="minorHAnsi"/>
          <w:color w:val="000000" w:themeColor="text1"/>
          <w:sz w:val="22"/>
          <w:szCs w:val="22"/>
        </w:rPr>
        <w:t xml:space="preserve"> by ____. Measure year over year improvements in the number of qualified POC college applicants,  entrepreneurs, and DBE</w:t>
      </w:r>
      <w:r w:rsidR="008E2A99" w:rsidRPr="001C5FD8">
        <w:rPr>
          <w:rFonts w:cstheme="minorHAnsi"/>
          <w:color w:val="000000" w:themeColor="text1"/>
          <w:sz w:val="22"/>
          <w:szCs w:val="22"/>
        </w:rPr>
        <w:t>s</w:t>
      </w:r>
      <w:r w:rsidR="00585DBC" w:rsidRPr="001C5FD8">
        <w:rPr>
          <w:rFonts w:cstheme="minorHAnsi"/>
          <w:color w:val="000000" w:themeColor="text1"/>
          <w:sz w:val="22"/>
          <w:szCs w:val="22"/>
        </w:rPr>
        <w:t xml:space="preserve"> contract</w:t>
      </w:r>
      <w:r w:rsidR="008E2A99" w:rsidRPr="001C5FD8">
        <w:rPr>
          <w:rFonts w:cstheme="minorHAnsi"/>
          <w:color w:val="000000" w:themeColor="text1"/>
          <w:sz w:val="22"/>
          <w:szCs w:val="22"/>
        </w:rPr>
        <w:t>ing</w:t>
      </w:r>
      <w:r w:rsidR="00585DBC" w:rsidRPr="001C5FD8">
        <w:rPr>
          <w:rFonts w:cstheme="minorHAnsi"/>
          <w:color w:val="000000" w:themeColor="text1"/>
          <w:sz w:val="22"/>
          <w:szCs w:val="22"/>
        </w:rPr>
        <w:t xml:space="preserve"> with the university.</w:t>
      </w:r>
    </w:p>
    <w:p w14:paraId="72A3F21D" w14:textId="77777777" w:rsidR="00585DBC" w:rsidRPr="001C5FD8" w:rsidRDefault="00585DBC" w:rsidP="00C717F8">
      <w:pPr>
        <w:rPr>
          <w:rFonts w:cstheme="minorHAnsi"/>
          <w:color w:val="000000" w:themeColor="text1"/>
          <w:sz w:val="22"/>
          <w:szCs w:val="22"/>
        </w:rPr>
      </w:pPr>
    </w:p>
    <w:p w14:paraId="13831818" w14:textId="1A063AAC" w:rsidR="004862B1" w:rsidRPr="001C5FD8" w:rsidRDefault="00585DBC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C5FD8">
        <w:rPr>
          <w:rFonts w:cstheme="minorHAnsi"/>
          <w:b/>
          <w:bCs/>
          <w:color w:val="000000" w:themeColor="text1"/>
          <w:sz w:val="22"/>
          <w:szCs w:val="22"/>
        </w:rPr>
        <w:t>Tactics</w:t>
      </w:r>
      <w:r w:rsidR="009A185D" w:rsidRPr="001C5FD8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4B673FC" w14:textId="0452DA31" w:rsidR="008F25DA" w:rsidRPr="001C5FD8" w:rsidRDefault="00E93D35" w:rsidP="008F25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 xml:space="preserve">“Grow Your Own” </w:t>
      </w:r>
      <w:r w:rsidR="00585DBC" w:rsidRPr="001C5FD8">
        <w:rPr>
          <w:rFonts w:cstheme="minorHAnsi"/>
          <w:sz w:val="22"/>
          <w:szCs w:val="22"/>
        </w:rPr>
        <w:t xml:space="preserve">concepts can be used </w:t>
      </w:r>
      <w:r w:rsidR="008E2A99" w:rsidRPr="001C5FD8">
        <w:rPr>
          <w:rFonts w:cstheme="minorHAnsi"/>
          <w:sz w:val="22"/>
          <w:szCs w:val="22"/>
        </w:rPr>
        <w:t xml:space="preserve">to grow diversity in a number areas relating to economic development that are </w:t>
      </w:r>
      <w:r w:rsidR="00585DBC" w:rsidRPr="001C5FD8">
        <w:rPr>
          <w:rFonts w:cstheme="minorHAnsi"/>
          <w:sz w:val="22"/>
          <w:szCs w:val="22"/>
        </w:rPr>
        <w:t xml:space="preserve">enhanced through mentorship and </w:t>
      </w:r>
      <w:r w:rsidR="008E2A99" w:rsidRPr="001C5FD8">
        <w:rPr>
          <w:rFonts w:cstheme="minorHAnsi"/>
          <w:sz w:val="22"/>
          <w:szCs w:val="22"/>
        </w:rPr>
        <w:t>network</w:t>
      </w:r>
      <w:r w:rsidR="00585DBC" w:rsidRPr="001C5FD8">
        <w:rPr>
          <w:rFonts w:cstheme="minorHAnsi"/>
          <w:sz w:val="22"/>
          <w:szCs w:val="22"/>
        </w:rPr>
        <w:t>ing:</w:t>
      </w:r>
    </w:p>
    <w:p w14:paraId="41CC8B95" w14:textId="79894930" w:rsidR="00E93D35" w:rsidRPr="001C5FD8" w:rsidRDefault="00E93D35" w:rsidP="00A71192">
      <w:pPr>
        <w:pStyle w:val="ListParagraph"/>
        <w:numPr>
          <w:ilvl w:val="1"/>
          <w:numId w:val="6"/>
        </w:numPr>
        <w:ind w:right="-90"/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 xml:space="preserve">Grow your own employment pipeline – </w:t>
      </w:r>
      <w:r w:rsidR="00585DBC" w:rsidRPr="001C5FD8">
        <w:rPr>
          <w:rFonts w:cstheme="minorHAnsi"/>
          <w:sz w:val="22"/>
          <w:szCs w:val="22"/>
        </w:rPr>
        <w:t>large institutions are sometimes</w:t>
      </w:r>
      <w:r w:rsidRPr="001C5FD8">
        <w:rPr>
          <w:rFonts w:cstheme="minorHAnsi"/>
          <w:sz w:val="22"/>
          <w:szCs w:val="22"/>
        </w:rPr>
        <w:t xml:space="preserve"> one of the largest employers in the state and need to fill positions as the</w:t>
      </w:r>
      <w:r w:rsidR="008E2A99" w:rsidRPr="001C5FD8">
        <w:rPr>
          <w:rFonts w:cstheme="minorHAnsi"/>
          <w:sz w:val="22"/>
          <w:szCs w:val="22"/>
        </w:rPr>
        <w:t>y</w:t>
      </w:r>
      <w:r w:rsidRPr="001C5FD8">
        <w:rPr>
          <w:rFonts w:cstheme="minorHAnsi"/>
          <w:sz w:val="22"/>
          <w:szCs w:val="22"/>
        </w:rPr>
        <w:t xml:space="preserve"> continue to grow and as </w:t>
      </w:r>
      <w:r w:rsidR="00585DBC" w:rsidRPr="001C5FD8">
        <w:rPr>
          <w:rFonts w:cstheme="minorHAnsi"/>
          <w:sz w:val="22"/>
          <w:szCs w:val="22"/>
        </w:rPr>
        <w:t xml:space="preserve">their </w:t>
      </w:r>
      <w:r w:rsidRPr="001C5FD8">
        <w:rPr>
          <w:rFonts w:cstheme="minorHAnsi"/>
          <w:sz w:val="22"/>
          <w:szCs w:val="22"/>
        </w:rPr>
        <w:t>baby boomer</w:t>
      </w:r>
      <w:r w:rsidR="00585DBC" w:rsidRPr="001C5FD8">
        <w:rPr>
          <w:rFonts w:cstheme="minorHAnsi"/>
          <w:sz w:val="22"/>
          <w:szCs w:val="22"/>
        </w:rPr>
        <w:t xml:space="preserve"> employees</w:t>
      </w:r>
      <w:r w:rsidRPr="001C5FD8">
        <w:rPr>
          <w:rFonts w:cstheme="minorHAnsi"/>
          <w:sz w:val="22"/>
          <w:szCs w:val="22"/>
        </w:rPr>
        <w:t xml:space="preserve"> continue to retire. </w:t>
      </w:r>
      <w:r w:rsidR="008E2A99" w:rsidRPr="001C5FD8">
        <w:rPr>
          <w:rFonts w:cstheme="minorHAnsi"/>
          <w:sz w:val="22"/>
          <w:szCs w:val="22"/>
        </w:rPr>
        <w:t>Universities need to implement student internships that prepare students for full time employment after graduation.</w:t>
      </w:r>
    </w:p>
    <w:p w14:paraId="0DCBDB34" w14:textId="527BB210" w:rsidR="00E93D35" w:rsidRPr="001C5FD8" w:rsidRDefault="00E93D35" w:rsidP="009A185D">
      <w:pPr>
        <w:pStyle w:val="ListParagraph"/>
        <w:numPr>
          <w:ilvl w:val="1"/>
          <w:numId w:val="6"/>
        </w:numPr>
        <w:contextualSpacing w:val="0"/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>Grow your own faculty</w:t>
      </w:r>
      <w:r w:rsidR="009A185D" w:rsidRPr="001C5FD8">
        <w:rPr>
          <w:rFonts w:cstheme="minorHAnsi"/>
          <w:sz w:val="22"/>
          <w:szCs w:val="22"/>
        </w:rPr>
        <w:t xml:space="preserve"> - </w:t>
      </w:r>
      <w:r w:rsidRPr="001C5FD8">
        <w:rPr>
          <w:rFonts w:cstheme="minorHAnsi"/>
          <w:sz w:val="22"/>
          <w:szCs w:val="22"/>
        </w:rPr>
        <w:t>Find scholars of color and put them on a career track in academia.</w:t>
      </w:r>
      <w:r w:rsidR="00A71192" w:rsidRPr="001C5FD8">
        <w:rPr>
          <w:rFonts w:cstheme="minorHAnsi"/>
          <w:sz w:val="22"/>
          <w:szCs w:val="22"/>
        </w:rPr>
        <w:t xml:space="preserve"> </w:t>
      </w:r>
    </w:p>
    <w:p w14:paraId="412042FE" w14:textId="324CFE2B" w:rsidR="00AE22EC" w:rsidRPr="001C5FD8" w:rsidRDefault="00E93D35" w:rsidP="00AE22EC">
      <w:pPr>
        <w:pStyle w:val="ListParagraph"/>
        <w:numPr>
          <w:ilvl w:val="1"/>
          <w:numId w:val="6"/>
        </w:numPr>
        <w:contextualSpacing w:val="0"/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>Grow your own disadvantaged business enterprises</w:t>
      </w:r>
      <w:r w:rsidR="009A185D" w:rsidRPr="001C5FD8">
        <w:rPr>
          <w:rFonts w:cstheme="minorHAnsi"/>
          <w:sz w:val="22"/>
          <w:szCs w:val="22"/>
        </w:rPr>
        <w:br/>
      </w:r>
      <w:r w:rsidR="00585DBC" w:rsidRPr="001C5FD8">
        <w:rPr>
          <w:rFonts w:cstheme="minorHAnsi"/>
          <w:sz w:val="22"/>
          <w:szCs w:val="22"/>
        </w:rPr>
        <w:t>H</w:t>
      </w:r>
      <w:r w:rsidRPr="001C5FD8">
        <w:rPr>
          <w:rFonts w:cstheme="minorHAnsi"/>
          <w:sz w:val="22"/>
          <w:szCs w:val="22"/>
        </w:rPr>
        <w:t>elp DBE companies become prepared to do business with larger organization</w:t>
      </w:r>
      <w:r w:rsidR="00940658" w:rsidRPr="001C5FD8">
        <w:rPr>
          <w:rFonts w:cstheme="minorHAnsi"/>
          <w:sz w:val="22"/>
          <w:szCs w:val="22"/>
        </w:rPr>
        <w:t>s</w:t>
      </w:r>
      <w:r w:rsidRPr="001C5FD8">
        <w:rPr>
          <w:rFonts w:cstheme="minorHAnsi"/>
          <w:sz w:val="22"/>
          <w:szCs w:val="22"/>
        </w:rPr>
        <w:t xml:space="preserve"> and h</w:t>
      </w:r>
      <w:r w:rsidR="00585DBC" w:rsidRPr="001C5FD8">
        <w:rPr>
          <w:rFonts w:cstheme="minorHAnsi"/>
          <w:sz w:val="22"/>
          <w:szCs w:val="22"/>
        </w:rPr>
        <w:t>old</w:t>
      </w:r>
      <w:r w:rsidRPr="001C5FD8">
        <w:rPr>
          <w:rFonts w:cstheme="minorHAnsi"/>
          <w:sz w:val="22"/>
          <w:szCs w:val="22"/>
        </w:rPr>
        <w:t xml:space="preserve"> </w:t>
      </w:r>
      <w:r w:rsidR="00585DBC" w:rsidRPr="001C5FD8">
        <w:rPr>
          <w:rFonts w:cstheme="minorHAnsi"/>
          <w:sz w:val="22"/>
          <w:szCs w:val="22"/>
        </w:rPr>
        <w:t>“</w:t>
      </w:r>
      <w:r w:rsidRPr="001C5FD8">
        <w:rPr>
          <w:rFonts w:cstheme="minorHAnsi"/>
          <w:sz w:val="22"/>
          <w:szCs w:val="22"/>
        </w:rPr>
        <w:t>meet the primes</w:t>
      </w:r>
      <w:r w:rsidR="00585DBC" w:rsidRPr="001C5FD8">
        <w:rPr>
          <w:rFonts w:cstheme="minorHAnsi"/>
          <w:sz w:val="22"/>
          <w:szCs w:val="22"/>
        </w:rPr>
        <w:t>” (primary contractors)</w:t>
      </w:r>
      <w:r w:rsidRPr="001C5FD8">
        <w:rPr>
          <w:rFonts w:cstheme="minorHAnsi"/>
          <w:sz w:val="22"/>
          <w:szCs w:val="22"/>
        </w:rPr>
        <w:t xml:space="preserve"> events</w:t>
      </w:r>
      <w:r w:rsidR="00585DBC" w:rsidRPr="001C5FD8">
        <w:rPr>
          <w:rFonts w:cstheme="minorHAnsi"/>
          <w:sz w:val="22"/>
          <w:szCs w:val="22"/>
        </w:rPr>
        <w:t xml:space="preserve"> and </w:t>
      </w:r>
      <w:r w:rsidR="00A71192" w:rsidRPr="001C5FD8">
        <w:rPr>
          <w:rFonts w:cstheme="minorHAnsi"/>
          <w:sz w:val="22"/>
          <w:szCs w:val="22"/>
        </w:rPr>
        <w:t xml:space="preserve">implement </w:t>
      </w:r>
      <w:r w:rsidR="00585DBC" w:rsidRPr="001C5FD8">
        <w:rPr>
          <w:rFonts w:cstheme="minorHAnsi"/>
          <w:sz w:val="22"/>
          <w:szCs w:val="22"/>
        </w:rPr>
        <w:t xml:space="preserve">other ways to engage DBEs in the </w:t>
      </w:r>
      <w:r w:rsidR="00A71192" w:rsidRPr="001C5FD8">
        <w:rPr>
          <w:rFonts w:cstheme="minorHAnsi"/>
          <w:sz w:val="22"/>
          <w:szCs w:val="22"/>
        </w:rPr>
        <w:t xml:space="preserve">university’s </w:t>
      </w:r>
      <w:r w:rsidR="00585DBC" w:rsidRPr="001C5FD8">
        <w:rPr>
          <w:rFonts w:cstheme="minorHAnsi"/>
          <w:sz w:val="22"/>
          <w:szCs w:val="22"/>
        </w:rPr>
        <w:t>procurement process</w:t>
      </w:r>
      <w:r w:rsidRPr="001C5FD8">
        <w:rPr>
          <w:rFonts w:cstheme="minorHAnsi"/>
          <w:sz w:val="22"/>
          <w:szCs w:val="22"/>
        </w:rPr>
        <w:t>.</w:t>
      </w:r>
    </w:p>
    <w:p w14:paraId="11F35605" w14:textId="679571D0" w:rsidR="008F25DA" w:rsidRPr="001C5FD8" w:rsidRDefault="00AE22EC" w:rsidP="008F25DA">
      <w:pPr>
        <w:pStyle w:val="ListParagraph"/>
        <w:numPr>
          <w:ilvl w:val="1"/>
          <w:numId w:val="6"/>
        </w:numPr>
        <w:contextualSpacing w:val="0"/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 xml:space="preserve">Grow your own diverse leaders - </w:t>
      </w:r>
      <w:r w:rsidRPr="001C5FD8">
        <w:rPr>
          <w:rFonts w:cstheme="minorHAnsi"/>
          <w:color w:val="000000" w:themeColor="text1"/>
          <w:sz w:val="22"/>
          <w:szCs w:val="22"/>
        </w:rPr>
        <w:t>Commitment to training and mentorship programs specifically to increase access to managerial and leadership opportunities in the community and at the university.</w:t>
      </w:r>
    </w:p>
    <w:p w14:paraId="37A79B41" w14:textId="0EF61795" w:rsidR="00AE22EC" w:rsidRPr="001C5FD8" w:rsidRDefault="00AE22EC" w:rsidP="008F25DA">
      <w:pPr>
        <w:pStyle w:val="ListParagraph"/>
        <w:numPr>
          <w:ilvl w:val="0"/>
          <w:numId w:val="8"/>
        </w:numPr>
        <w:ind w:left="1440"/>
        <w:rPr>
          <w:rFonts w:cstheme="minorHAnsi"/>
          <w:sz w:val="22"/>
          <w:szCs w:val="22"/>
        </w:rPr>
      </w:pPr>
      <w:r w:rsidRPr="001C5FD8">
        <w:rPr>
          <w:rFonts w:cstheme="minorHAnsi"/>
          <w:color w:val="000000" w:themeColor="text1"/>
          <w:sz w:val="22"/>
          <w:szCs w:val="22"/>
        </w:rPr>
        <w:t>Mentors of color – mentors for women – mentors for veterans</w:t>
      </w:r>
    </w:p>
    <w:p w14:paraId="1AE2BFA5" w14:textId="14BDA411" w:rsidR="00AE22EC" w:rsidRPr="001C5FD8" w:rsidRDefault="00AE22EC" w:rsidP="008F25DA">
      <w:pPr>
        <w:pStyle w:val="ListParagraph"/>
        <w:numPr>
          <w:ilvl w:val="0"/>
          <w:numId w:val="8"/>
        </w:numPr>
        <w:ind w:left="1440"/>
        <w:rPr>
          <w:rFonts w:cstheme="minorHAnsi"/>
          <w:sz w:val="22"/>
          <w:szCs w:val="22"/>
        </w:rPr>
      </w:pPr>
      <w:r w:rsidRPr="001C5FD8">
        <w:rPr>
          <w:rFonts w:cstheme="minorHAnsi"/>
          <w:color w:val="000000" w:themeColor="text1"/>
          <w:sz w:val="22"/>
          <w:szCs w:val="22"/>
        </w:rPr>
        <w:t xml:space="preserve">Mentor </w:t>
      </w:r>
      <w:r w:rsidR="00A71192" w:rsidRPr="001C5FD8">
        <w:rPr>
          <w:rFonts w:cstheme="minorHAnsi"/>
          <w:color w:val="000000" w:themeColor="text1"/>
          <w:sz w:val="22"/>
          <w:szCs w:val="22"/>
        </w:rPr>
        <w:t>the university’s</w:t>
      </w:r>
      <w:r w:rsidRPr="001C5FD8">
        <w:rPr>
          <w:rFonts w:cstheme="minorHAnsi"/>
          <w:color w:val="000000" w:themeColor="text1"/>
          <w:sz w:val="22"/>
          <w:szCs w:val="22"/>
        </w:rPr>
        <w:t xml:space="preserve"> own graduates through their early careers</w:t>
      </w:r>
    </w:p>
    <w:p w14:paraId="6443D43C" w14:textId="13F82916" w:rsidR="008F25DA" w:rsidRPr="001C5FD8" w:rsidRDefault="00AE22EC" w:rsidP="008F25DA">
      <w:pPr>
        <w:pStyle w:val="ListParagraph"/>
        <w:numPr>
          <w:ilvl w:val="0"/>
          <w:numId w:val="8"/>
        </w:numPr>
        <w:ind w:left="1440"/>
        <w:rPr>
          <w:rFonts w:cstheme="minorHAnsi"/>
          <w:sz w:val="22"/>
          <w:szCs w:val="22"/>
        </w:rPr>
      </w:pPr>
      <w:r w:rsidRPr="001C5FD8">
        <w:rPr>
          <w:rFonts w:cstheme="minorHAnsi"/>
          <w:color w:val="000000" w:themeColor="text1"/>
          <w:sz w:val="22"/>
          <w:szCs w:val="22"/>
        </w:rPr>
        <w:t>Partner with local minority leadership programs – example</w:t>
      </w:r>
      <w:r w:rsidR="00940658" w:rsidRPr="001C5FD8">
        <w:rPr>
          <w:rFonts w:cstheme="minorHAnsi"/>
          <w:color w:val="000000" w:themeColor="text1"/>
          <w:sz w:val="22"/>
          <w:szCs w:val="22"/>
        </w:rPr>
        <w:t>s</w:t>
      </w:r>
      <w:r w:rsidRPr="001C5FD8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1C5FD8">
          <w:rPr>
            <w:rStyle w:val="Hyperlink"/>
            <w:rFonts w:cstheme="minorHAnsi"/>
            <w:sz w:val="22"/>
            <w:szCs w:val="22"/>
          </w:rPr>
          <w:t>BMW program</w:t>
        </w:r>
      </w:hyperlink>
      <w:r w:rsidRPr="001C5FD8">
        <w:rPr>
          <w:rFonts w:cstheme="minorHAnsi"/>
          <w:color w:val="000000" w:themeColor="text1"/>
          <w:sz w:val="22"/>
          <w:szCs w:val="22"/>
        </w:rPr>
        <w:t xml:space="preserve">. </w:t>
      </w:r>
      <w:hyperlink r:id="rId6" w:history="1">
        <w:r w:rsidRPr="001C5FD8">
          <w:rPr>
            <w:rStyle w:val="Hyperlink"/>
            <w:rFonts w:cstheme="minorHAnsi"/>
            <w:sz w:val="22"/>
            <w:szCs w:val="22"/>
          </w:rPr>
          <w:t>YMCA Black Achievers</w:t>
        </w:r>
      </w:hyperlink>
      <w:r w:rsidRPr="001C5FD8">
        <w:rPr>
          <w:rFonts w:cstheme="minorHAnsi"/>
          <w:color w:val="000000" w:themeColor="text1"/>
          <w:sz w:val="22"/>
          <w:szCs w:val="22"/>
        </w:rPr>
        <w:t xml:space="preserve">, </w:t>
      </w:r>
      <w:hyperlink r:id="rId7" w:history="1">
        <w:r w:rsidRPr="001C5FD8">
          <w:rPr>
            <w:rStyle w:val="Hyperlink"/>
            <w:rFonts w:cstheme="minorHAnsi"/>
            <w:sz w:val="22"/>
            <w:szCs w:val="22"/>
          </w:rPr>
          <w:t>Nerd Squad program</w:t>
        </w:r>
      </w:hyperlink>
      <w:r w:rsidRPr="001C5FD8">
        <w:rPr>
          <w:rFonts w:cstheme="minorHAnsi"/>
          <w:color w:val="000000" w:themeColor="text1"/>
          <w:sz w:val="22"/>
          <w:szCs w:val="22"/>
        </w:rPr>
        <w:t>.</w:t>
      </w:r>
      <w:r w:rsidR="00940658" w:rsidRPr="001C5FD8">
        <w:rPr>
          <w:rFonts w:cstheme="minorHAnsi"/>
          <w:color w:val="000000" w:themeColor="text1"/>
          <w:sz w:val="22"/>
          <w:szCs w:val="22"/>
        </w:rPr>
        <w:t xml:space="preserve"> Ensure access for all genders.</w:t>
      </w:r>
    </w:p>
    <w:p w14:paraId="69AF3A14" w14:textId="58F7EED9" w:rsidR="008F25DA" w:rsidRPr="001C5FD8" w:rsidRDefault="008F25DA" w:rsidP="008E2A99">
      <w:pPr>
        <w:pStyle w:val="ListParagraph"/>
        <w:numPr>
          <w:ilvl w:val="1"/>
          <w:numId w:val="6"/>
        </w:numPr>
        <w:rPr>
          <w:rFonts w:cstheme="minorHAnsi"/>
          <w:sz w:val="22"/>
          <w:szCs w:val="22"/>
        </w:rPr>
      </w:pPr>
      <w:r w:rsidRPr="001C5FD8">
        <w:rPr>
          <w:rFonts w:cstheme="minorHAnsi"/>
          <w:sz w:val="22"/>
          <w:szCs w:val="22"/>
        </w:rPr>
        <w:t>Grow our own entrepreneurs</w:t>
      </w:r>
      <w:r w:rsidR="008E2A99" w:rsidRPr="001C5FD8">
        <w:rPr>
          <w:rFonts w:cstheme="minorHAnsi"/>
          <w:sz w:val="22"/>
          <w:szCs w:val="22"/>
        </w:rPr>
        <w:t xml:space="preserve"> – at many universities (particularly R1 universities)</w:t>
      </w:r>
      <w:r w:rsidR="008E2A99" w:rsidRPr="001C5FD8">
        <w:rPr>
          <w:rFonts w:cstheme="minorHAnsi"/>
          <w:color w:val="000000" w:themeColor="text1"/>
          <w:sz w:val="22"/>
          <w:szCs w:val="22"/>
        </w:rPr>
        <w:t xml:space="preserve"> t</w:t>
      </w:r>
      <w:r w:rsidRPr="001C5FD8">
        <w:rPr>
          <w:rFonts w:cstheme="minorHAnsi"/>
          <w:sz w:val="22"/>
          <w:szCs w:val="22"/>
        </w:rPr>
        <w:t xml:space="preserve">here are more technologies being developed than you can imagine. What is lacking are </w:t>
      </w:r>
      <w:r w:rsidR="00A71192" w:rsidRPr="001C5FD8">
        <w:rPr>
          <w:rFonts w:cstheme="minorHAnsi"/>
          <w:sz w:val="22"/>
          <w:szCs w:val="22"/>
        </w:rPr>
        <w:t>businesspeople</w:t>
      </w:r>
      <w:r w:rsidRPr="001C5FD8">
        <w:rPr>
          <w:rFonts w:cstheme="minorHAnsi"/>
          <w:sz w:val="22"/>
          <w:szCs w:val="22"/>
        </w:rPr>
        <w:t xml:space="preserve"> to work with the inventors to commercialize their technologies. </w:t>
      </w:r>
      <w:r w:rsidRPr="001C5FD8">
        <w:rPr>
          <w:rFonts w:cstheme="minorHAnsi"/>
          <w:sz w:val="22"/>
          <w:szCs w:val="22"/>
        </w:rPr>
        <w:br/>
      </w:r>
      <w:r w:rsidR="008E2A99" w:rsidRPr="001C5FD8">
        <w:rPr>
          <w:rFonts w:cstheme="minorHAnsi"/>
          <w:sz w:val="22"/>
          <w:szCs w:val="22"/>
        </w:rPr>
        <w:t xml:space="preserve">Universities </w:t>
      </w:r>
      <w:r w:rsidRPr="001C5FD8">
        <w:rPr>
          <w:rFonts w:cstheme="minorHAnsi"/>
          <w:sz w:val="22"/>
          <w:szCs w:val="22"/>
        </w:rPr>
        <w:t xml:space="preserve">need to </w:t>
      </w:r>
      <w:r w:rsidR="008E2A99" w:rsidRPr="001C5FD8">
        <w:rPr>
          <w:rFonts w:cstheme="minorHAnsi"/>
          <w:sz w:val="22"/>
          <w:szCs w:val="22"/>
        </w:rPr>
        <w:t xml:space="preserve">uncover and </w:t>
      </w:r>
      <w:r w:rsidRPr="001C5FD8">
        <w:rPr>
          <w:rFonts w:cstheme="minorHAnsi"/>
          <w:sz w:val="22"/>
          <w:szCs w:val="22"/>
        </w:rPr>
        <w:t>develop more what are call</w:t>
      </w:r>
      <w:r w:rsidR="00A71192" w:rsidRPr="001C5FD8">
        <w:rPr>
          <w:rFonts w:cstheme="minorHAnsi"/>
          <w:sz w:val="22"/>
          <w:szCs w:val="22"/>
        </w:rPr>
        <w:t>ed</w:t>
      </w:r>
      <w:r w:rsidRPr="001C5FD8">
        <w:rPr>
          <w:rFonts w:cstheme="minorHAnsi"/>
          <w:sz w:val="22"/>
          <w:szCs w:val="22"/>
        </w:rPr>
        <w:t xml:space="preserve"> “hidden entrepreneurs” and match them up with experience mentors to help guide them through the commercialization journey. </w:t>
      </w:r>
      <w:r w:rsidR="008E2A99" w:rsidRPr="001C5FD8">
        <w:rPr>
          <w:rFonts w:cstheme="minorHAnsi"/>
          <w:sz w:val="22"/>
          <w:szCs w:val="22"/>
        </w:rPr>
        <w:t>Universities</w:t>
      </w:r>
      <w:r w:rsidRPr="001C5FD8">
        <w:rPr>
          <w:rFonts w:cstheme="minorHAnsi"/>
          <w:sz w:val="22"/>
          <w:szCs w:val="22"/>
        </w:rPr>
        <w:t xml:space="preserve"> need to </w:t>
      </w:r>
      <w:r w:rsidR="00A71192" w:rsidRPr="001C5FD8">
        <w:rPr>
          <w:rFonts w:cstheme="minorHAnsi"/>
          <w:sz w:val="22"/>
          <w:szCs w:val="22"/>
        </w:rPr>
        <w:t xml:space="preserve">help </w:t>
      </w:r>
      <w:r w:rsidRPr="001C5FD8">
        <w:rPr>
          <w:rFonts w:cstheme="minorHAnsi"/>
          <w:sz w:val="22"/>
          <w:szCs w:val="22"/>
        </w:rPr>
        <w:t xml:space="preserve">mitigate the risk of startup companies by providing training, market research and customer discovery to ensure a new company’s idea is viable. Once that is determines, </w:t>
      </w:r>
      <w:r w:rsidR="008E2A99" w:rsidRPr="001C5FD8">
        <w:rPr>
          <w:rFonts w:cstheme="minorHAnsi"/>
          <w:sz w:val="22"/>
          <w:szCs w:val="22"/>
        </w:rPr>
        <w:t xml:space="preserve">universities </w:t>
      </w:r>
      <w:r w:rsidRPr="001C5FD8">
        <w:rPr>
          <w:rFonts w:cstheme="minorHAnsi"/>
          <w:sz w:val="22"/>
          <w:szCs w:val="22"/>
        </w:rPr>
        <w:t>can assist with fund raising and match making with potential strategic partners who ultimately would acquire the company or license the technology.</w:t>
      </w:r>
    </w:p>
    <w:p w14:paraId="5C541E12" w14:textId="77777777" w:rsidR="008E2A99" w:rsidRPr="001C5FD8" w:rsidRDefault="008E2A99" w:rsidP="008E2A99">
      <w:pPr>
        <w:pStyle w:val="ListParagraph"/>
        <w:ind w:left="1080"/>
        <w:rPr>
          <w:rFonts w:cstheme="minorHAnsi"/>
          <w:sz w:val="22"/>
          <w:szCs w:val="22"/>
        </w:rPr>
      </w:pPr>
    </w:p>
    <w:p w14:paraId="01F75823" w14:textId="3A92DD70" w:rsidR="008E2A99" w:rsidRPr="00767A9F" w:rsidRDefault="008E2A99" w:rsidP="00767A9F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67A9F">
        <w:rPr>
          <w:rFonts w:cstheme="minorHAnsi"/>
          <w:b/>
          <w:bCs/>
          <w:color w:val="000000" w:themeColor="text1"/>
          <w:sz w:val="22"/>
          <w:szCs w:val="22"/>
        </w:rPr>
        <w:t>Other Ideas or notes for Networking / Mentoring:</w:t>
      </w:r>
    </w:p>
    <w:p w14:paraId="4C724711" w14:textId="3A9E7DCF" w:rsidR="00962F57" w:rsidRPr="001C5FD8" w:rsidRDefault="00A71192" w:rsidP="00767A9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1C5FD8">
        <w:rPr>
          <w:rFonts w:cstheme="minorHAnsi"/>
          <w:color w:val="000000" w:themeColor="text1"/>
          <w:sz w:val="22"/>
          <w:szCs w:val="22"/>
        </w:rPr>
        <w:t>Create a community advisory group to assist with the “grow your own concepts” above.</w:t>
      </w:r>
    </w:p>
    <w:sectPr w:rsidR="00962F57" w:rsidRPr="001C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B7A"/>
    <w:multiLevelType w:val="hybridMultilevel"/>
    <w:tmpl w:val="CDF8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2B9"/>
    <w:multiLevelType w:val="hybridMultilevel"/>
    <w:tmpl w:val="813C4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2DB3"/>
    <w:multiLevelType w:val="multilevel"/>
    <w:tmpl w:val="FC3EA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97F96"/>
    <w:multiLevelType w:val="hybridMultilevel"/>
    <w:tmpl w:val="5B3C7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61BD2"/>
    <w:multiLevelType w:val="hybridMultilevel"/>
    <w:tmpl w:val="1116D2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4A30406"/>
    <w:multiLevelType w:val="hybridMultilevel"/>
    <w:tmpl w:val="2AAA4B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D381C"/>
    <w:multiLevelType w:val="hybridMultilevel"/>
    <w:tmpl w:val="1CB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4E41"/>
    <w:multiLevelType w:val="hybridMultilevel"/>
    <w:tmpl w:val="5B3C7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30BAD"/>
    <w:multiLevelType w:val="hybridMultilevel"/>
    <w:tmpl w:val="6C346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956"/>
    <w:multiLevelType w:val="hybridMultilevel"/>
    <w:tmpl w:val="A30E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1"/>
    <w:rsid w:val="00046990"/>
    <w:rsid w:val="000D0804"/>
    <w:rsid w:val="00190889"/>
    <w:rsid w:val="001C5FD8"/>
    <w:rsid w:val="0029097C"/>
    <w:rsid w:val="002A75BA"/>
    <w:rsid w:val="004862B1"/>
    <w:rsid w:val="00585DBC"/>
    <w:rsid w:val="00767A9F"/>
    <w:rsid w:val="008E2A99"/>
    <w:rsid w:val="008F25DA"/>
    <w:rsid w:val="00940658"/>
    <w:rsid w:val="00962F57"/>
    <w:rsid w:val="009A185D"/>
    <w:rsid w:val="00A71192"/>
    <w:rsid w:val="00AD4998"/>
    <w:rsid w:val="00AE22EC"/>
    <w:rsid w:val="00B10FF8"/>
    <w:rsid w:val="00BE12D3"/>
    <w:rsid w:val="00BF1FC2"/>
    <w:rsid w:val="00C717F8"/>
    <w:rsid w:val="00E9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5D9F5"/>
  <w15:chartTrackingRefBased/>
  <w15:docId w15:val="{591C7987-AD82-C44F-A61B-8A4E260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D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D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ERDSQUADI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mcacky.org/programs/education-enrichment/black-achievers" TargetMode="External"/><Relationship Id="rId5" Type="http://schemas.openxmlformats.org/officeDocument/2006/relationships/hyperlink" Target="https://www.bmwacademyk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Castorena, Ashley C.</dc:creator>
  <cp:keywords/>
  <dc:description/>
  <cp:lastModifiedBy>Ward, George</cp:lastModifiedBy>
  <cp:revision>7</cp:revision>
  <dcterms:created xsi:type="dcterms:W3CDTF">2021-10-04T12:32:00Z</dcterms:created>
  <dcterms:modified xsi:type="dcterms:W3CDTF">2021-10-06T16:06:00Z</dcterms:modified>
</cp:coreProperties>
</file>